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25E" w:rsidRDefault="0045577B" w:rsidP="004E725E">
      <w:pPr>
        <w:ind w:leftChars="-271" w:left="-568" w:rightChars="-338" w:right="-710" w:hanging="1"/>
        <w:jc w:val="center"/>
        <w:rPr>
          <w:sz w:val="28"/>
          <w:szCs w:val="28"/>
        </w:rPr>
      </w:pPr>
      <w:r>
        <w:rPr>
          <w:rFonts w:hint="eastAsia"/>
          <w:noProof/>
          <w:sz w:val="28"/>
          <w:szCs w:val="28"/>
        </w:rPr>
        <mc:AlternateContent>
          <mc:Choice Requires="wps">
            <w:drawing>
              <wp:anchor distT="0" distB="0" distL="114300" distR="114300" simplePos="0" relativeHeight="251659264" behindDoc="0" locked="0" layoutInCell="1" allowOverlap="1">
                <wp:simplePos x="0" y="0"/>
                <wp:positionH relativeFrom="column">
                  <wp:posOffset>4386</wp:posOffset>
                </wp:positionH>
                <wp:positionV relativeFrom="paragraph">
                  <wp:posOffset>15433</wp:posOffset>
                </wp:positionV>
                <wp:extent cx="5390707" cy="6932428"/>
                <wp:effectExtent l="0" t="0" r="19685" b="20955"/>
                <wp:wrapNone/>
                <wp:docPr id="1" name="正方形/長方形 1"/>
                <wp:cNvGraphicFramePr/>
                <a:graphic xmlns:a="http://schemas.openxmlformats.org/drawingml/2006/main">
                  <a:graphicData uri="http://schemas.microsoft.com/office/word/2010/wordprocessingShape">
                    <wps:wsp>
                      <wps:cNvSpPr/>
                      <wps:spPr>
                        <a:xfrm>
                          <a:off x="0" y="0"/>
                          <a:ext cx="5390707" cy="6932428"/>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B57C76" id="正方形/長方形 1" o:spid="_x0000_s1026" style="position:absolute;left:0;text-align:left;margin-left:.35pt;margin-top:1.2pt;width:424.45pt;height:54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" filled="f" strokecolor="black [3213]"/>
            </w:pict>
          </mc:Fallback>
        </mc:AlternateContent>
      </w:r>
      <w:r w:rsidR="005E424D" w:rsidRPr="00130584">
        <w:rPr>
          <w:rFonts w:hint="eastAsia"/>
          <w:sz w:val="28"/>
          <w:szCs w:val="28"/>
        </w:rPr>
        <w:t>入札参加者及び入札結果一覧表</w:t>
      </w:r>
    </w:p>
    <w:p w:rsidR="00F22546" w:rsidRPr="00130584" w:rsidRDefault="00F22546" w:rsidP="004E725E">
      <w:pPr>
        <w:ind w:leftChars="-271" w:left="-568" w:rightChars="-338" w:right="-710" w:hanging="1"/>
        <w:jc w:val="center"/>
        <w:rPr>
          <w:sz w:val="28"/>
          <w:szCs w:val="28"/>
        </w:rPr>
      </w:pPr>
    </w:p>
    <w:p w:rsidR="005E424D" w:rsidRPr="004635FC" w:rsidRDefault="005E424D" w:rsidP="00DC4299">
      <w:pPr>
        <w:ind w:firstLineChars="200" w:firstLine="420"/>
        <w:jc w:val="left"/>
        <w:rPr>
          <w:szCs w:val="24"/>
        </w:rPr>
      </w:pPr>
      <w:r w:rsidRPr="004635FC">
        <w:rPr>
          <w:rFonts w:hint="eastAsia"/>
          <w:szCs w:val="24"/>
        </w:rPr>
        <w:t>１．</w:t>
      </w:r>
      <w:r w:rsidRPr="004635FC">
        <w:rPr>
          <w:rFonts w:hint="eastAsia"/>
          <w:spacing w:val="105"/>
          <w:kern w:val="0"/>
          <w:szCs w:val="24"/>
          <w:fitText w:val="1050" w:id="1748753410"/>
        </w:rPr>
        <w:t>工事</w:t>
      </w:r>
      <w:r w:rsidRPr="004635FC">
        <w:rPr>
          <w:rFonts w:hint="eastAsia"/>
          <w:kern w:val="0"/>
          <w:szCs w:val="24"/>
          <w:fitText w:val="1050" w:id="1748753410"/>
        </w:rPr>
        <w:t>名</w:t>
      </w:r>
      <w:r w:rsidRPr="004635FC">
        <w:rPr>
          <w:rFonts w:hint="eastAsia"/>
          <w:szCs w:val="24"/>
        </w:rPr>
        <w:t xml:space="preserve">　</w:t>
      </w:r>
      <w:r w:rsidR="00DC4299">
        <w:rPr>
          <w:rFonts w:hint="eastAsia"/>
          <w:szCs w:val="24"/>
        </w:rPr>
        <w:t xml:space="preserve">　</w:t>
      </w:r>
      <w:r w:rsidRPr="004635FC">
        <w:rPr>
          <w:rFonts w:hint="eastAsia"/>
          <w:szCs w:val="24"/>
        </w:rPr>
        <w:t>しあわせチーズ工房製造室及</w:t>
      </w:r>
      <w:r w:rsidR="00CD215A">
        <w:rPr>
          <w:rFonts w:hint="eastAsia"/>
          <w:szCs w:val="24"/>
        </w:rPr>
        <w:t>び受</w:t>
      </w:r>
      <w:r w:rsidR="008A2079">
        <w:rPr>
          <w:rFonts w:hint="eastAsia"/>
          <w:szCs w:val="24"/>
        </w:rPr>
        <w:t>乳</w:t>
      </w:r>
      <w:r w:rsidRPr="004635FC">
        <w:rPr>
          <w:rFonts w:hint="eastAsia"/>
          <w:szCs w:val="24"/>
        </w:rPr>
        <w:t>室増築工事</w:t>
      </w:r>
    </w:p>
    <w:p w:rsidR="005E424D" w:rsidRPr="004635FC" w:rsidRDefault="005E424D" w:rsidP="00DC4299">
      <w:pPr>
        <w:ind w:firstLineChars="200" w:firstLine="420"/>
        <w:rPr>
          <w:kern w:val="0"/>
          <w:szCs w:val="24"/>
        </w:rPr>
      </w:pPr>
      <w:r w:rsidRPr="004635FC">
        <w:rPr>
          <w:rFonts w:hint="eastAsia"/>
          <w:szCs w:val="24"/>
        </w:rPr>
        <w:t>２．</w:t>
      </w:r>
      <w:r w:rsidRPr="00DC4299">
        <w:rPr>
          <w:rFonts w:hint="eastAsia"/>
          <w:spacing w:val="35"/>
          <w:kern w:val="0"/>
          <w:szCs w:val="24"/>
          <w:fitText w:val="1050" w:id="1748753409"/>
        </w:rPr>
        <w:t>業務場</w:t>
      </w:r>
      <w:r w:rsidRPr="00DC4299">
        <w:rPr>
          <w:rFonts w:hint="eastAsia"/>
          <w:kern w:val="0"/>
          <w:szCs w:val="24"/>
          <w:fitText w:val="1050" w:id="1748753409"/>
        </w:rPr>
        <w:t>所</w:t>
      </w:r>
      <w:r w:rsidR="00DC4299">
        <w:rPr>
          <w:rFonts w:hint="eastAsia"/>
          <w:kern w:val="0"/>
          <w:szCs w:val="24"/>
        </w:rPr>
        <w:t xml:space="preserve">　</w:t>
      </w:r>
      <w:r w:rsidRPr="004635FC">
        <w:rPr>
          <w:rFonts w:hint="eastAsia"/>
          <w:szCs w:val="24"/>
        </w:rPr>
        <w:t xml:space="preserve">　</w:t>
      </w:r>
      <w:r w:rsidRPr="004635FC">
        <w:rPr>
          <w:rFonts w:hint="eastAsia"/>
          <w:szCs w:val="21"/>
        </w:rPr>
        <w:t>北海道足寄郡足寄町茂喜登牛141-4</w:t>
      </w:r>
    </w:p>
    <w:p w:rsidR="005E424D" w:rsidRPr="004635FC" w:rsidRDefault="005E424D" w:rsidP="00DC4299">
      <w:pPr>
        <w:ind w:firstLineChars="200" w:firstLine="420"/>
        <w:jc w:val="left"/>
        <w:rPr>
          <w:szCs w:val="24"/>
        </w:rPr>
      </w:pPr>
      <w:r w:rsidRPr="004635FC">
        <w:rPr>
          <w:rFonts w:hint="eastAsia"/>
          <w:szCs w:val="24"/>
        </w:rPr>
        <w:t xml:space="preserve">３．入札公示日　</w:t>
      </w:r>
      <w:r w:rsidR="00DC4299">
        <w:rPr>
          <w:rFonts w:hint="eastAsia"/>
          <w:szCs w:val="24"/>
        </w:rPr>
        <w:t xml:space="preserve">　</w:t>
      </w:r>
      <w:r w:rsidR="00A522C2">
        <w:rPr>
          <w:rFonts w:hint="eastAsia"/>
          <w:szCs w:val="24"/>
        </w:rPr>
        <w:t>平成３０年　７月３０</w:t>
      </w:r>
      <w:r w:rsidRPr="004635FC">
        <w:rPr>
          <w:rFonts w:hint="eastAsia"/>
          <w:szCs w:val="24"/>
        </w:rPr>
        <w:t>日</w:t>
      </w:r>
    </w:p>
    <w:p w:rsidR="005E424D" w:rsidRPr="004635FC" w:rsidRDefault="005E424D" w:rsidP="00DC4299">
      <w:pPr>
        <w:ind w:firstLineChars="200" w:firstLine="420"/>
        <w:jc w:val="left"/>
        <w:rPr>
          <w:szCs w:val="24"/>
        </w:rPr>
      </w:pPr>
      <w:r w:rsidRPr="004635FC">
        <w:rPr>
          <w:rFonts w:hint="eastAsia"/>
          <w:szCs w:val="24"/>
        </w:rPr>
        <w:t xml:space="preserve">４．入札施行日　</w:t>
      </w:r>
      <w:r w:rsidR="00DC4299">
        <w:rPr>
          <w:rFonts w:hint="eastAsia"/>
          <w:szCs w:val="24"/>
        </w:rPr>
        <w:t xml:space="preserve">　</w:t>
      </w:r>
      <w:r w:rsidR="00A522C2">
        <w:rPr>
          <w:rFonts w:hint="eastAsia"/>
          <w:szCs w:val="24"/>
        </w:rPr>
        <w:t>平成３０年　８月１４</w:t>
      </w:r>
      <w:bookmarkStart w:id="0" w:name="_GoBack"/>
      <w:bookmarkEnd w:id="0"/>
      <w:r w:rsidRPr="004635FC">
        <w:rPr>
          <w:rFonts w:hint="eastAsia"/>
          <w:szCs w:val="24"/>
        </w:rPr>
        <w:t>日</w:t>
      </w:r>
      <w:r w:rsidR="00DC4299">
        <w:rPr>
          <w:rFonts w:hint="eastAsia"/>
          <w:szCs w:val="24"/>
        </w:rPr>
        <w:t xml:space="preserve">　午前１０</w:t>
      </w:r>
      <w:r w:rsidR="0073580C">
        <w:rPr>
          <w:rFonts w:hint="eastAsia"/>
          <w:szCs w:val="24"/>
        </w:rPr>
        <w:t>時００分</w:t>
      </w:r>
    </w:p>
    <w:p w:rsidR="005E424D" w:rsidRDefault="005E424D" w:rsidP="005E424D">
      <w:pPr>
        <w:jc w:val="left"/>
        <w:rPr>
          <w:sz w:val="24"/>
          <w:szCs w:val="24"/>
        </w:rPr>
      </w:pPr>
    </w:p>
    <w:tbl>
      <w:tblPr>
        <w:tblStyle w:val="a3"/>
        <w:tblW w:w="0" w:type="auto"/>
        <w:tblInd w:w="279" w:type="dxa"/>
        <w:tblLook w:val="04A0" w:firstRow="1" w:lastRow="0" w:firstColumn="1" w:lastColumn="0" w:noHBand="0" w:noVBand="1"/>
      </w:tblPr>
      <w:tblGrid>
        <w:gridCol w:w="2977"/>
        <w:gridCol w:w="1701"/>
        <w:gridCol w:w="1701"/>
        <w:gridCol w:w="1559"/>
      </w:tblGrid>
      <w:tr w:rsidR="008932A3" w:rsidRPr="004635FC" w:rsidTr="004635FC">
        <w:trPr>
          <w:trHeight w:val="499"/>
        </w:trPr>
        <w:tc>
          <w:tcPr>
            <w:tcW w:w="2977" w:type="dxa"/>
            <w:vMerge w:val="restart"/>
          </w:tcPr>
          <w:p w:rsidR="004635FC" w:rsidRDefault="004635FC" w:rsidP="004635FC">
            <w:pPr>
              <w:jc w:val="left"/>
              <w:rPr>
                <w:szCs w:val="21"/>
              </w:rPr>
            </w:pPr>
          </w:p>
          <w:p w:rsidR="004635FC" w:rsidRDefault="004635FC" w:rsidP="004635FC">
            <w:pPr>
              <w:jc w:val="left"/>
              <w:rPr>
                <w:szCs w:val="21"/>
              </w:rPr>
            </w:pPr>
          </w:p>
          <w:p w:rsidR="004635FC" w:rsidRPr="004635FC" w:rsidRDefault="004635FC" w:rsidP="004635FC">
            <w:pPr>
              <w:jc w:val="left"/>
              <w:rPr>
                <w:szCs w:val="21"/>
              </w:rPr>
            </w:pPr>
            <w:r>
              <w:rPr>
                <w:rFonts w:hint="eastAsia"/>
                <w:szCs w:val="21"/>
              </w:rPr>
              <w:t>入札参加業者名</w:t>
            </w:r>
          </w:p>
        </w:tc>
        <w:tc>
          <w:tcPr>
            <w:tcW w:w="3402" w:type="dxa"/>
            <w:gridSpan w:val="2"/>
          </w:tcPr>
          <w:p w:rsidR="008932A3" w:rsidRPr="004635FC" w:rsidRDefault="004E725E" w:rsidP="004E725E">
            <w:pPr>
              <w:jc w:val="center"/>
              <w:rPr>
                <w:szCs w:val="21"/>
              </w:rPr>
            </w:pPr>
            <w:r w:rsidRPr="004635FC">
              <w:rPr>
                <w:rFonts w:hint="eastAsia"/>
                <w:szCs w:val="21"/>
              </w:rPr>
              <w:t>入札結果</w:t>
            </w:r>
          </w:p>
        </w:tc>
        <w:tc>
          <w:tcPr>
            <w:tcW w:w="1559" w:type="dxa"/>
            <w:vMerge w:val="restart"/>
          </w:tcPr>
          <w:p w:rsidR="004635FC" w:rsidRDefault="004635FC" w:rsidP="004E725E">
            <w:pPr>
              <w:jc w:val="center"/>
              <w:rPr>
                <w:szCs w:val="21"/>
              </w:rPr>
            </w:pPr>
          </w:p>
          <w:p w:rsidR="004635FC" w:rsidRDefault="004635FC" w:rsidP="004E725E">
            <w:pPr>
              <w:jc w:val="center"/>
              <w:rPr>
                <w:szCs w:val="21"/>
              </w:rPr>
            </w:pPr>
          </w:p>
          <w:p w:rsidR="004E725E" w:rsidRPr="004635FC" w:rsidRDefault="004E725E" w:rsidP="004E725E">
            <w:pPr>
              <w:jc w:val="center"/>
              <w:rPr>
                <w:szCs w:val="21"/>
              </w:rPr>
            </w:pPr>
            <w:r w:rsidRPr="004635FC">
              <w:rPr>
                <w:rFonts w:hint="eastAsia"/>
                <w:szCs w:val="21"/>
              </w:rPr>
              <w:t>摘要</w:t>
            </w:r>
          </w:p>
        </w:tc>
      </w:tr>
      <w:tr w:rsidR="004E725E" w:rsidRPr="004635FC" w:rsidTr="00D47375">
        <w:trPr>
          <w:trHeight w:val="1128"/>
        </w:trPr>
        <w:tc>
          <w:tcPr>
            <w:tcW w:w="2977" w:type="dxa"/>
            <w:vMerge/>
          </w:tcPr>
          <w:p w:rsidR="004E725E" w:rsidRPr="004635FC" w:rsidRDefault="004E725E" w:rsidP="004E725E">
            <w:pPr>
              <w:jc w:val="left"/>
              <w:rPr>
                <w:szCs w:val="21"/>
              </w:rPr>
            </w:pPr>
          </w:p>
        </w:tc>
        <w:tc>
          <w:tcPr>
            <w:tcW w:w="1701" w:type="dxa"/>
          </w:tcPr>
          <w:p w:rsidR="004E725E" w:rsidRPr="004635FC" w:rsidRDefault="004E725E" w:rsidP="004E725E">
            <w:pPr>
              <w:jc w:val="center"/>
              <w:rPr>
                <w:szCs w:val="21"/>
              </w:rPr>
            </w:pPr>
            <w:r w:rsidRPr="004635FC">
              <w:rPr>
                <w:rFonts w:hint="eastAsia"/>
                <w:szCs w:val="21"/>
              </w:rPr>
              <w:t>第１回目</w:t>
            </w:r>
          </w:p>
          <w:p w:rsidR="004E725E" w:rsidRPr="004635FC" w:rsidRDefault="004E725E" w:rsidP="004E725E">
            <w:pPr>
              <w:jc w:val="center"/>
              <w:rPr>
                <w:szCs w:val="21"/>
              </w:rPr>
            </w:pPr>
            <w:r w:rsidRPr="004635FC">
              <w:rPr>
                <w:rFonts w:hint="eastAsia"/>
                <w:szCs w:val="21"/>
              </w:rPr>
              <w:t>入札金額</w:t>
            </w:r>
          </w:p>
          <w:p w:rsidR="004E725E" w:rsidRPr="004635FC" w:rsidRDefault="004E725E" w:rsidP="004E725E">
            <w:pPr>
              <w:jc w:val="center"/>
              <w:rPr>
                <w:szCs w:val="21"/>
              </w:rPr>
            </w:pPr>
            <w:r w:rsidRPr="004635FC">
              <w:rPr>
                <w:rFonts w:hint="eastAsia"/>
                <w:szCs w:val="21"/>
              </w:rPr>
              <w:t>（税抜）</w:t>
            </w:r>
          </w:p>
        </w:tc>
        <w:tc>
          <w:tcPr>
            <w:tcW w:w="1701" w:type="dxa"/>
          </w:tcPr>
          <w:p w:rsidR="004E725E" w:rsidRPr="004635FC" w:rsidRDefault="004E725E" w:rsidP="00D47375">
            <w:pPr>
              <w:ind w:firstLineChars="14" w:firstLine="29"/>
              <w:jc w:val="center"/>
              <w:rPr>
                <w:szCs w:val="21"/>
              </w:rPr>
            </w:pPr>
            <w:r w:rsidRPr="004635FC">
              <w:rPr>
                <w:rFonts w:hint="eastAsia"/>
                <w:szCs w:val="21"/>
              </w:rPr>
              <w:t>第２回目</w:t>
            </w:r>
          </w:p>
          <w:p w:rsidR="004E725E" w:rsidRPr="004635FC" w:rsidRDefault="004E725E" w:rsidP="00D47375">
            <w:pPr>
              <w:ind w:firstLineChars="14" w:firstLine="29"/>
              <w:jc w:val="center"/>
              <w:rPr>
                <w:szCs w:val="21"/>
              </w:rPr>
            </w:pPr>
            <w:r w:rsidRPr="004635FC">
              <w:rPr>
                <w:rFonts w:hint="eastAsia"/>
                <w:szCs w:val="21"/>
              </w:rPr>
              <w:t>入札金額</w:t>
            </w:r>
          </w:p>
          <w:p w:rsidR="004E725E" w:rsidRPr="004635FC" w:rsidRDefault="004E725E" w:rsidP="00D47375">
            <w:pPr>
              <w:ind w:firstLineChars="14" w:firstLine="29"/>
              <w:jc w:val="center"/>
              <w:rPr>
                <w:szCs w:val="21"/>
              </w:rPr>
            </w:pPr>
            <w:r w:rsidRPr="004635FC">
              <w:rPr>
                <w:rFonts w:hint="eastAsia"/>
                <w:szCs w:val="21"/>
              </w:rPr>
              <w:t>（税抜）</w:t>
            </w:r>
          </w:p>
        </w:tc>
        <w:tc>
          <w:tcPr>
            <w:tcW w:w="1559" w:type="dxa"/>
            <w:vMerge/>
          </w:tcPr>
          <w:p w:rsidR="004E725E" w:rsidRPr="004635FC" w:rsidRDefault="004E725E" w:rsidP="004E725E">
            <w:pPr>
              <w:jc w:val="left"/>
              <w:rPr>
                <w:szCs w:val="21"/>
              </w:rPr>
            </w:pPr>
          </w:p>
        </w:tc>
      </w:tr>
      <w:tr w:rsidR="004E725E" w:rsidRPr="00DC4299" w:rsidTr="00D47375">
        <w:tc>
          <w:tcPr>
            <w:tcW w:w="2977" w:type="dxa"/>
          </w:tcPr>
          <w:p w:rsidR="004E725E" w:rsidRPr="00DC4299" w:rsidRDefault="004635FC" w:rsidP="00DC4299">
            <w:pPr>
              <w:spacing w:line="360" w:lineRule="auto"/>
              <w:jc w:val="left"/>
              <w:rPr>
                <w:szCs w:val="21"/>
              </w:rPr>
            </w:pPr>
            <w:r w:rsidRPr="00DC4299">
              <w:rPr>
                <w:rFonts w:hint="eastAsia"/>
                <w:szCs w:val="21"/>
              </w:rPr>
              <w:t>株式会社 木村建設</w:t>
            </w:r>
          </w:p>
        </w:tc>
        <w:tc>
          <w:tcPr>
            <w:tcW w:w="1701" w:type="dxa"/>
          </w:tcPr>
          <w:p w:rsidR="004635FC" w:rsidRPr="00DC4299" w:rsidRDefault="004635FC" w:rsidP="00DC4299">
            <w:pPr>
              <w:spacing w:line="360" w:lineRule="auto"/>
              <w:jc w:val="center"/>
              <w:rPr>
                <w:szCs w:val="21"/>
              </w:rPr>
            </w:pPr>
            <w:r w:rsidRPr="00DC4299">
              <w:rPr>
                <w:rFonts w:hint="eastAsia"/>
                <w:szCs w:val="21"/>
              </w:rPr>
              <w:t>4,600,000円</w:t>
            </w:r>
          </w:p>
        </w:tc>
        <w:tc>
          <w:tcPr>
            <w:tcW w:w="1701" w:type="dxa"/>
          </w:tcPr>
          <w:p w:rsidR="004E725E" w:rsidRPr="00DC4299" w:rsidRDefault="004635FC" w:rsidP="00DC4299">
            <w:pPr>
              <w:spacing w:line="360" w:lineRule="auto"/>
              <w:jc w:val="left"/>
              <w:rPr>
                <w:szCs w:val="21"/>
              </w:rPr>
            </w:pPr>
            <w:r w:rsidRPr="00DC4299">
              <w:rPr>
                <w:rFonts w:hint="eastAsia"/>
                <w:szCs w:val="21"/>
              </w:rPr>
              <w:t>-</w:t>
            </w:r>
          </w:p>
        </w:tc>
        <w:tc>
          <w:tcPr>
            <w:tcW w:w="1559" w:type="dxa"/>
          </w:tcPr>
          <w:p w:rsidR="004E725E" w:rsidRPr="00DC4299" w:rsidRDefault="004635FC" w:rsidP="00DC4299">
            <w:pPr>
              <w:spacing w:line="360" w:lineRule="auto"/>
              <w:jc w:val="center"/>
              <w:rPr>
                <w:szCs w:val="21"/>
              </w:rPr>
            </w:pPr>
            <w:r w:rsidRPr="00DC4299">
              <w:rPr>
                <w:rFonts w:hint="eastAsia"/>
                <w:szCs w:val="21"/>
              </w:rPr>
              <w:t>落札</w:t>
            </w:r>
          </w:p>
        </w:tc>
      </w:tr>
      <w:tr w:rsidR="004E725E" w:rsidRPr="00DC4299" w:rsidTr="00D47375">
        <w:tc>
          <w:tcPr>
            <w:tcW w:w="2977" w:type="dxa"/>
          </w:tcPr>
          <w:p w:rsidR="004E725E" w:rsidRPr="00DC4299" w:rsidRDefault="004E725E" w:rsidP="00DC4299">
            <w:pPr>
              <w:spacing w:line="360" w:lineRule="auto"/>
              <w:jc w:val="left"/>
              <w:rPr>
                <w:szCs w:val="21"/>
              </w:rPr>
            </w:pPr>
          </w:p>
        </w:tc>
        <w:tc>
          <w:tcPr>
            <w:tcW w:w="1701" w:type="dxa"/>
          </w:tcPr>
          <w:p w:rsidR="004E725E" w:rsidRPr="00DC4299" w:rsidRDefault="004E725E" w:rsidP="00DC4299">
            <w:pPr>
              <w:spacing w:line="360" w:lineRule="auto"/>
              <w:jc w:val="center"/>
              <w:rPr>
                <w:szCs w:val="21"/>
              </w:rPr>
            </w:pPr>
          </w:p>
        </w:tc>
        <w:tc>
          <w:tcPr>
            <w:tcW w:w="1701" w:type="dxa"/>
          </w:tcPr>
          <w:p w:rsidR="004E725E" w:rsidRPr="00DC4299" w:rsidRDefault="004E725E" w:rsidP="00DC4299">
            <w:pPr>
              <w:spacing w:line="360" w:lineRule="auto"/>
              <w:jc w:val="center"/>
              <w:rPr>
                <w:szCs w:val="21"/>
              </w:rPr>
            </w:pPr>
          </w:p>
        </w:tc>
        <w:tc>
          <w:tcPr>
            <w:tcW w:w="1559" w:type="dxa"/>
          </w:tcPr>
          <w:p w:rsidR="004E725E" w:rsidRPr="00DC4299" w:rsidRDefault="004E725E" w:rsidP="00DC4299">
            <w:pPr>
              <w:spacing w:line="360" w:lineRule="auto"/>
              <w:jc w:val="center"/>
              <w:rPr>
                <w:szCs w:val="21"/>
              </w:rPr>
            </w:pPr>
          </w:p>
        </w:tc>
      </w:tr>
      <w:tr w:rsidR="004E725E" w:rsidRPr="00DC4299" w:rsidTr="00D47375">
        <w:tc>
          <w:tcPr>
            <w:tcW w:w="2977" w:type="dxa"/>
          </w:tcPr>
          <w:p w:rsidR="004E725E" w:rsidRPr="00DC4299" w:rsidRDefault="004E725E" w:rsidP="00DC4299">
            <w:pPr>
              <w:spacing w:line="360" w:lineRule="auto"/>
              <w:jc w:val="left"/>
              <w:rPr>
                <w:szCs w:val="21"/>
              </w:rPr>
            </w:pPr>
          </w:p>
        </w:tc>
        <w:tc>
          <w:tcPr>
            <w:tcW w:w="1701" w:type="dxa"/>
          </w:tcPr>
          <w:p w:rsidR="004E725E" w:rsidRPr="00DC4299" w:rsidRDefault="004E725E" w:rsidP="00DC4299">
            <w:pPr>
              <w:spacing w:line="360" w:lineRule="auto"/>
              <w:jc w:val="center"/>
              <w:rPr>
                <w:szCs w:val="21"/>
              </w:rPr>
            </w:pPr>
          </w:p>
        </w:tc>
        <w:tc>
          <w:tcPr>
            <w:tcW w:w="1701" w:type="dxa"/>
          </w:tcPr>
          <w:p w:rsidR="004E725E" w:rsidRPr="00DC4299" w:rsidRDefault="004E725E" w:rsidP="00DC4299">
            <w:pPr>
              <w:spacing w:line="360" w:lineRule="auto"/>
              <w:jc w:val="center"/>
              <w:rPr>
                <w:szCs w:val="21"/>
              </w:rPr>
            </w:pPr>
          </w:p>
        </w:tc>
        <w:tc>
          <w:tcPr>
            <w:tcW w:w="1559" w:type="dxa"/>
          </w:tcPr>
          <w:p w:rsidR="004E725E" w:rsidRPr="00DC4299" w:rsidRDefault="004E725E" w:rsidP="00DC4299">
            <w:pPr>
              <w:spacing w:line="360" w:lineRule="auto"/>
              <w:jc w:val="center"/>
              <w:rPr>
                <w:szCs w:val="21"/>
              </w:rPr>
            </w:pPr>
          </w:p>
        </w:tc>
      </w:tr>
      <w:tr w:rsidR="004E725E" w:rsidRPr="00DC4299" w:rsidTr="00D47375">
        <w:tc>
          <w:tcPr>
            <w:tcW w:w="2977" w:type="dxa"/>
          </w:tcPr>
          <w:p w:rsidR="004E725E" w:rsidRPr="00DC4299" w:rsidRDefault="004E725E" w:rsidP="00DC4299">
            <w:pPr>
              <w:spacing w:line="360" w:lineRule="auto"/>
              <w:jc w:val="left"/>
              <w:rPr>
                <w:szCs w:val="21"/>
              </w:rPr>
            </w:pPr>
          </w:p>
        </w:tc>
        <w:tc>
          <w:tcPr>
            <w:tcW w:w="1701" w:type="dxa"/>
          </w:tcPr>
          <w:p w:rsidR="004E725E" w:rsidRPr="00DC4299" w:rsidRDefault="004E725E" w:rsidP="00DC4299">
            <w:pPr>
              <w:spacing w:line="360" w:lineRule="auto"/>
              <w:jc w:val="center"/>
              <w:rPr>
                <w:szCs w:val="21"/>
              </w:rPr>
            </w:pPr>
          </w:p>
        </w:tc>
        <w:tc>
          <w:tcPr>
            <w:tcW w:w="1701" w:type="dxa"/>
          </w:tcPr>
          <w:p w:rsidR="004E725E" w:rsidRPr="00DC4299" w:rsidRDefault="004E725E" w:rsidP="00DC4299">
            <w:pPr>
              <w:spacing w:line="360" w:lineRule="auto"/>
              <w:jc w:val="center"/>
              <w:rPr>
                <w:szCs w:val="21"/>
              </w:rPr>
            </w:pPr>
          </w:p>
        </w:tc>
        <w:tc>
          <w:tcPr>
            <w:tcW w:w="1559" w:type="dxa"/>
          </w:tcPr>
          <w:p w:rsidR="004E725E" w:rsidRPr="00DC4299" w:rsidRDefault="004E725E" w:rsidP="00DC4299">
            <w:pPr>
              <w:spacing w:line="360" w:lineRule="auto"/>
              <w:jc w:val="center"/>
              <w:rPr>
                <w:szCs w:val="21"/>
              </w:rPr>
            </w:pPr>
          </w:p>
        </w:tc>
      </w:tr>
      <w:tr w:rsidR="004E725E" w:rsidRPr="00DC4299" w:rsidTr="00D47375">
        <w:tc>
          <w:tcPr>
            <w:tcW w:w="2977" w:type="dxa"/>
          </w:tcPr>
          <w:p w:rsidR="004E725E" w:rsidRPr="00DC4299" w:rsidRDefault="004E725E" w:rsidP="00DC4299">
            <w:pPr>
              <w:spacing w:line="360" w:lineRule="auto"/>
              <w:jc w:val="left"/>
              <w:rPr>
                <w:szCs w:val="21"/>
              </w:rPr>
            </w:pPr>
          </w:p>
        </w:tc>
        <w:tc>
          <w:tcPr>
            <w:tcW w:w="1701" w:type="dxa"/>
          </w:tcPr>
          <w:p w:rsidR="004E725E" w:rsidRPr="00DC4299" w:rsidRDefault="004E725E" w:rsidP="00DC4299">
            <w:pPr>
              <w:spacing w:line="360" w:lineRule="auto"/>
              <w:jc w:val="center"/>
              <w:rPr>
                <w:szCs w:val="21"/>
              </w:rPr>
            </w:pPr>
          </w:p>
        </w:tc>
        <w:tc>
          <w:tcPr>
            <w:tcW w:w="1701" w:type="dxa"/>
          </w:tcPr>
          <w:p w:rsidR="004E725E" w:rsidRPr="00DC4299" w:rsidRDefault="004E725E" w:rsidP="00DC4299">
            <w:pPr>
              <w:spacing w:line="360" w:lineRule="auto"/>
              <w:jc w:val="center"/>
              <w:rPr>
                <w:szCs w:val="21"/>
              </w:rPr>
            </w:pPr>
          </w:p>
        </w:tc>
        <w:tc>
          <w:tcPr>
            <w:tcW w:w="1559" w:type="dxa"/>
          </w:tcPr>
          <w:p w:rsidR="004E725E" w:rsidRPr="00DC4299" w:rsidRDefault="004E725E" w:rsidP="00DC4299">
            <w:pPr>
              <w:spacing w:line="360" w:lineRule="auto"/>
              <w:jc w:val="center"/>
              <w:rPr>
                <w:szCs w:val="21"/>
              </w:rPr>
            </w:pPr>
          </w:p>
        </w:tc>
      </w:tr>
      <w:tr w:rsidR="004E725E" w:rsidRPr="00DC4299" w:rsidTr="00D47375">
        <w:tc>
          <w:tcPr>
            <w:tcW w:w="2977" w:type="dxa"/>
          </w:tcPr>
          <w:p w:rsidR="004E725E" w:rsidRPr="00DC4299" w:rsidRDefault="004E725E" w:rsidP="00DC4299">
            <w:pPr>
              <w:spacing w:line="360" w:lineRule="auto"/>
              <w:jc w:val="left"/>
              <w:rPr>
                <w:szCs w:val="21"/>
              </w:rPr>
            </w:pPr>
          </w:p>
        </w:tc>
        <w:tc>
          <w:tcPr>
            <w:tcW w:w="1701" w:type="dxa"/>
          </w:tcPr>
          <w:p w:rsidR="004E725E" w:rsidRPr="00DC4299" w:rsidRDefault="004E725E" w:rsidP="00DC4299">
            <w:pPr>
              <w:spacing w:line="360" w:lineRule="auto"/>
              <w:jc w:val="center"/>
              <w:rPr>
                <w:szCs w:val="21"/>
              </w:rPr>
            </w:pPr>
          </w:p>
        </w:tc>
        <w:tc>
          <w:tcPr>
            <w:tcW w:w="1701" w:type="dxa"/>
          </w:tcPr>
          <w:p w:rsidR="004E725E" w:rsidRPr="00DC4299" w:rsidRDefault="004E725E" w:rsidP="00DC4299">
            <w:pPr>
              <w:spacing w:line="360" w:lineRule="auto"/>
              <w:jc w:val="center"/>
              <w:rPr>
                <w:szCs w:val="21"/>
              </w:rPr>
            </w:pPr>
          </w:p>
        </w:tc>
        <w:tc>
          <w:tcPr>
            <w:tcW w:w="1559" w:type="dxa"/>
          </w:tcPr>
          <w:p w:rsidR="004E725E" w:rsidRPr="00DC4299" w:rsidRDefault="004E725E" w:rsidP="00DC4299">
            <w:pPr>
              <w:spacing w:line="360" w:lineRule="auto"/>
              <w:jc w:val="center"/>
              <w:rPr>
                <w:szCs w:val="21"/>
              </w:rPr>
            </w:pPr>
          </w:p>
        </w:tc>
      </w:tr>
      <w:tr w:rsidR="00DC4299" w:rsidRPr="00DC4299" w:rsidTr="00D47375">
        <w:tc>
          <w:tcPr>
            <w:tcW w:w="2977" w:type="dxa"/>
          </w:tcPr>
          <w:p w:rsidR="00DC4299" w:rsidRPr="00DC4299" w:rsidRDefault="00DC4299" w:rsidP="00DC4299">
            <w:pPr>
              <w:spacing w:line="360" w:lineRule="auto"/>
              <w:jc w:val="left"/>
              <w:rPr>
                <w:szCs w:val="21"/>
              </w:rPr>
            </w:pPr>
          </w:p>
        </w:tc>
        <w:tc>
          <w:tcPr>
            <w:tcW w:w="1701" w:type="dxa"/>
          </w:tcPr>
          <w:p w:rsidR="00DC4299" w:rsidRPr="00DC4299" w:rsidRDefault="00DC4299" w:rsidP="00DC4299">
            <w:pPr>
              <w:spacing w:line="360" w:lineRule="auto"/>
              <w:jc w:val="center"/>
              <w:rPr>
                <w:szCs w:val="21"/>
              </w:rPr>
            </w:pPr>
          </w:p>
        </w:tc>
        <w:tc>
          <w:tcPr>
            <w:tcW w:w="1701" w:type="dxa"/>
          </w:tcPr>
          <w:p w:rsidR="00DC4299" w:rsidRPr="00DC4299" w:rsidRDefault="00DC4299" w:rsidP="00DC4299">
            <w:pPr>
              <w:spacing w:line="360" w:lineRule="auto"/>
              <w:jc w:val="center"/>
              <w:rPr>
                <w:szCs w:val="21"/>
              </w:rPr>
            </w:pPr>
          </w:p>
        </w:tc>
        <w:tc>
          <w:tcPr>
            <w:tcW w:w="1559" w:type="dxa"/>
          </w:tcPr>
          <w:p w:rsidR="00DC4299" w:rsidRPr="00DC4299" w:rsidRDefault="00DC4299" w:rsidP="00DC4299">
            <w:pPr>
              <w:spacing w:line="360" w:lineRule="auto"/>
              <w:jc w:val="center"/>
              <w:rPr>
                <w:szCs w:val="21"/>
              </w:rPr>
            </w:pPr>
          </w:p>
        </w:tc>
      </w:tr>
    </w:tbl>
    <w:p w:rsidR="005E424D" w:rsidRPr="00DC4299" w:rsidRDefault="005E424D" w:rsidP="00DC4299">
      <w:pPr>
        <w:spacing w:line="360" w:lineRule="auto"/>
        <w:jc w:val="left"/>
        <w:rPr>
          <w:szCs w:val="21"/>
        </w:rPr>
      </w:pPr>
    </w:p>
    <w:p w:rsidR="00DC4299" w:rsidRDefault="00DC4299" w:rsidP="00DC4299">
      <w:pPr>
        <w:ind w:firstLineChars="100" w:firstLine="210"/>
        <w:jc w:val="left"/>
        <w:rPr>
          <w:szCs w:val="21"/>
        </w:rPr>
      </w:pPr>
      <w:r>
        <w:rPr>
          <w:rFonts w:hint="eastAsia"/>
          <w:szCs w:val="21"/>
        </w:rPr>
        <w:t>入札書比較価格は、予定価格から消費税及び地方消費</w:t>
      </w:r>
      <w:r w:rsidR="00D47375">
        <w:rPr>
          <w:rFonts w:hint="eastAsia"/>
          <w:szCs w:val="21"/>
        </w:rPr>
        <w:t>税</w:t>
      </w:r>
      <w:r>
        <w:rPr>
          <w:rFonts w:hint="eastAsia"/>
          <w:szCs w:val="21"/>
        </w:rPr>
        <w:t>相当額を除いたものです。</w:t>
      </w:r>
    </w:p>
    <w:p w:rsidR="00DC4299" w:rsidRDefault="00DC4299" w:rsidP="00DC4299">
      <w:pPr>
        <w:ind w:firstLineChars="100" w:firstLine="210"/>
        <w:jc w:val="left"/>
        <w:rPr>
          <w:szCs w:val="21"/>
        </w:rPr>
      </w:pPr>
      <w:r>
        <w:rPr>
          <w:rFonts w:hint="eastAsia"/>
          <w:szCs w:val="21"/>
        </w:rPr>
        <w:t>落札金額は、上記の落札金額に消費税及び地方税相当額を加算した金額となります。</w:t>
      </w:r>
    </w:p>
    <w:p w:rsidR="00130584" w:rsidRDefault="00130584" w:rsidP="00DC4299">
      <w:pPr>
        <w:ind w:firstLineChars="100" w:firstLine="210"/>
        <w:jc w:val="left"/>
        <w:rPr>
          <w:szCs w:val="21"/>
        </w:rPr>
      </w:pPr>
    </w:p>
    <w:p w:rsidR="00130584" w:rsidRDefault="00130584" w:rsidP="00DC4299">
      <w:pPr>
        <w:ind w:firstLineChars="100" w:firstLine="210"/>
        <w:jc w:val="left"/>
        <w:rPr>
          <w:szCs w:val="21"/>
        </w:rPr>
      </w:pPr>
    </w:p>
    <w:p w:rsidR="00130584" w:rsidRDefault="00130584" w:rsidP="00DC4299">
      <w:pPr>
        <w:ind w:firstLineChars="100" w:firstLine="210"/>
        <w:jc w:val="left"/>
        <w:rPr>
          <w:szCs w:val="21"/>
        </w:rPr>
      </w:pPr>
      <w:r>
        <w:rPr>
          <w:rFonts w:hint="eastAsia"/>
          <w:szCs w:val="21"/>
        </w:rPr>
        <w:t>（注）</w:t>
      </w:r>
    </w:p>
    <w:p w:rsidR="00130584" w:rsidRDefault="00130584" w:rsidP="00DC4299">
      <w:pPr>
        <w:ind w:firstLineChars="100" w:firstLine="210"/>
        <w:jc w:val="left"/>
        <w:rPr>
          <w:szCs w:val="21"/>
        </w:rPr>
      </w:pPr>
      <w:r>
        <w:rPr>
          <w:rFonts w:hint="eastAsia"/>
          <w:szCs w:val="21"/>
        </w:rPr>
        <w:t>１．　「入札金額」欄には、必要に応じて「無効」、「辞退」等</w:t>
      </w:r>
      <w:r w:rsidR="00F22546">
        <w:rPr>
          <w:rFonts w:hint="eastAsia"/>
          <w:szCs w:val="21"/>
        </w:rPr>
        <w:t>の記載をすること。</w:t>
      </w:r>
    </w:p>
    <w:p w:rsidR="00F22546" w:rsidRPr="004635FC" w:rsidRDefault="00F22546" w:rsidP="00DC4299">
      <w:pPr>
        <w:ind w:firstLineChars="100" w:firstLine="210"/>
        <w:jc w:val="left"/>
        <w:rPr>
          <w:szCs w:val="21"/>
        </w:rPr>
      </w:pPr>
      <w:r>
        <w:rPr>
          <w:rFonts w:hint="eastAsia"/>
          <w:szCs w:val="21"/>
        </w:rPr>
        <w:t>２．　「適用」欄には、「落札」、「不落随契・契約金額〇〇円」等の記載をすること。</w:t>
      </w:r>
    </w:p>
    <w:sectPr w:rsidR="00F22546" w:rsidRPr="004635FC" w:rsidSect="0013058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417" w:rsidRDefault="00252417" w:rsidP="00DC4299">
      <w:r>
        <w:separator/>
      </w:r>
    </w:p>
  </w:endnote>
  <w:endnote w:type="continuationSeparator" w:id="0">
    <w:p w:rsidR="00252417" w:rsidRDefault="00252417" w:rsidP="00DC4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417" w:rsidRDefault="00252417" w:rsidP="00DC4299">
      <w:r>
        <w:separator/>
      </w:r>
    </w:p>
  </w:footnote>
  <w:footnote w:type="continuationSeparator" w:id="0">
    <w:p w:rsidR="00252417" w:rsidRDefault="00252417" w:rsidP="00DC42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24D"/>
    <w:rsid w:val="00130584"/>
    <w:rsid w:val="00196270"/>
    <w:rsid w:val="00252417"/>
    <w:rsid w:val="0045577B"/>
    <w:rsid w:val="004635FC"/>
    <w:rsid w:val="004B0101"/>
    <w:rsid w:val="004E725E"/>
    <w:rsid w:val="00540A98"/>
    <w:rsid w:val="005E424D"/>
    <w:rsid w:val="006C0E49"/>
    <w:rsid w:val="0073580C"/>
    <w:rsid w:val="00752371"/>
    <w:rsid w:val="008932A3"/>
    <w:rsid w:val="008A2079"/>
    <w:rsid w:val="0094295A"/>
    <w:rsid w:val="009E4DFB"/>
    <w:rsid w:val="00A321C0"/>
    <w:rsid w:val="00A522C2"/>
    <w:rsid w:val="00CD215A"/>
    <w:rsid w:val="00D47375"/>
    <w:rsid w:val="00DC4299"/>
    <w:rsid w:val="00F225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5BD677F4-0C6A-48E2-BA1A-87B0DD99D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4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C4299"/>
    <w:pPr>
      <w:tabs>
        <w:tab w:val="center" w:pos="4252"/>
        <w:tab w:val="right" w:pos="8504"/>
      </w:tabs>
      <w:snapToGrid w:val="0"/>
    </w:pPr>
  </w:style>
  <w:style w:type="character" w:customStyle="1" w:styleId="a5">
    <w:name w:val="ヘッダー (文字)"/>
    <w:basedOn w:val="a0"/>
    <w:link w:val="a4"/>
    <w:uiPriority w:val="99"/>
    <w:rsid w:val="00DC4299"/>
  </w:style>
  <w:style w:type="paragraph" w:styleId="a6">
    <w:name w:val="footer"/>
    <w:basedOn w:val="a"/>
    <w:link w:val="a7"/>
    <w:uiPriority w:val="99"/>
    <w:unhideWhenUsed/>
    <w:rsid w:val="00DC4299"/>
    <w:pPr>
      <w:tabs>
        <w:tab w:val="center" w:pos="4252"/>
        <w:tab w:val="right" w:pos="8504"/>
      </w:tabs>
      <w:snapToGrid w:val="0"/>
    </w:pPr>
  </w:style>
  <w:style w:type="character" w:customStyle="1" w:styleId="a7">
    <w:name w:val="フッター (文字)"/>
    <w:basedOn w:val="a0"/>
    <w:link w:val="a6"/>
    <w:uiPriority w:val="99"/>
    <w:rsid w:val="00DC42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E7EA7-7A16-4DAD-AA82-7DF072C7B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Words>
  <Characters>341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MATUMURA</dc:creator>
  <cp:keywords/>
  <dc:description/>
  <cp:lastModifiedBy>sachio</cp:lastModifiedBy>
  <cp:revision>2</cp:revision>
  <cp:lastPrinted>2018-08-07T07:04:00Z</cp:lastPrinted>
  <dcterms:created xsi:type="dcterms:W3CDTF">2018-09-03T08:51:00Z</dcterms:created>
  <dcterms:modified xsi:type="dcterms:W3CDTF">2018-09-03T08:51:00Z</dcterms:modified>
</cp:coreProperties>
</file>